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F322C8" w:rsidRDefault="00F322C8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собеседования на должность заместителя начальника</w:t>
      </w:r>
      <w:r w:rsidR="004A55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3D7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договорных отношений, учета и отчетности управления транспорта</w:t>
      </w:r>
    </w:p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4E7" w:rsidRDefault="00FE44E7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и функции отдела </w:t>
      </w:r>
      <w:r w:rsidRPr="00FE44E7">
        <w:rPr>
          <w:rFonts w:ascii="Times New Roman" w:hAnsi="Times New Roman" w:cs="Times New Roman"/>
          <w:sz w:val="28"/>
          <w:szCs w:val="28"/>
        </w:rPr>
        <w:t>договорных отношений, учета и отчетности управления 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44E7" w:rsidRPr="00FE44E7" w:rsidRDefault="00FE44E7" w:rsidP="00FE4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4E7">
        <w:rPr>
          <w:rFonts w:ascii="Times New Roman" w:hAnsi="Times New Roman" w:cs="Times New Roman"/>
          <w:sz w:val="28"/>
          <w:szCs w:val="28"/>
        </w:rPr>
        <w:t xml:space="preserve">Должностная инструкция должность </w:t>
      </w:r>
      <w:r>
        <w:rPr>
          <w:rFonts w:ascii="Times New Roman" w:hAnsi="Times New Roman" w:cs="Times New Roman"/>
          <w:sz w:val="28"/>
          <w:szCs w:val="28"/>
        </w:rPr>
        <w:t>заместителя начальника</w:t>
      </w:r>
      <w:r w:rsidRPr="00FE44E7">
        <w:rPr>
          <w:rFonts w:ascii="Times New Roman" w:hAnsi="Times New Roman" w:cs="Times New Roman"/>
          <w:sz w:val="28"/>
          <w:szCs w:val="28"/>
        </w:rPr>
        <w:t xml:space="preserve"> отдела договорных отношений, учета и отчетности управления транспорта.</w:t>
      </w:r>
    </w:p>
    <w:p w:rsidR="004A55A1" w:rsidRDefault="00FE44E7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основные нормативно-правовые акты регулируют бюджетный учет казенного учреждения?</w:t>
      </w:r>
    </w:p>
    <w:p w:rsidR="00467B50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B50">
        <w:rPr>
          <w:rFonts w:ascii="Times New Roman" w:hAnsi="Times New Roman" w:cs="Times New Roman"/>
          <w:sz w:val="28"/>
          <w:szCs w:val="28"/>
        </w:rPr>
        <w:t>Бюджетная классификация.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B50">
        <w:rPr>
          <w:rFonts w:ascii="Times New Roman" w:hAnsi="Times New Roman" w:cs="Times New Roman"/>
          <w:sz w:val="28"/>
          <w:szCs w:val="28"/>
        </w:rPr>
        <w:t>Структура КБК.</w:t>
      </w:r>
    </w:p>
    <w:p w:rsidR="004A55A1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</w:t>
      </w:r>
      <w:r w:rsidR="0003309C">
        <w:rPr>
          <w:rFonts w:ascii="Times New Roman" w:hAnsi="Times New Roman" w:cs="Times New Roman"/>
          <w:sz w:val="28"/>
          <w:szCs w:val="28"/>
        </w:rPr>
        <w:t xml:space="preserve"> работа по </w:t>
      </w:r>
      <w:r>
        <w:rPr>
          <w:rFonts w:ascii="Times New Roman" w:hAnsi="Times New Roman" w:cs="Times New Roman"/>
          <w:sz w:val="28"/>
          <w:szCs w:val="28"/>
        </w:rPr>
        <w:t xml:space="preserve">кассовому </w:t>
      </w:r>
      <w:r w:rsidR="0003309C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3309C">
        <w:rPr>
          <w:rFonts w:ascii="Times New Roman" w:hAnsi="Times New Roman" w:cs="Times New Roman"/>
          <w:sz w:val="28"/>
          <w:szCs w:val="28"/>
        </w:rPr>
        <w:t xml:space="preserve"> бюджета?</w:t>
      </w:r>
    </w:p>
    <w:p w:rsidR="0003309C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бюджетного процесса.</w:t>
      </w:r>
    </w:p>
    <w:p w:rsidR="0003309C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отчетности казенных и бюджетных учреждений.</w:t>
      </w:r>
    </w:p>
    <w:p w:rsidR="0003309C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заключения и исполнения муниципальных контрактов.</w:t>
      </w:r>
    </w:p>
    <w:p w:rsidR="0003309C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администрирования доходов.</w:t>
      </w:r>
    </w:p>
    <w:p w:rsidR="0003309C" w:rsidRDefault="00467B50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анализ финансово-хозяйственной деятельности муниципальных предприятий и учреждений?</w:t>
      </w:r>
    </w:p>
    <w:p w:rsidR="006A4C89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применения Федерального закона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6A4C89" w:rsidRDefault="00E23FCF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Ограничения, п</w:t>
      </w:r>
      <w:r w:rsidR="00467B50">
        <w:rPr>
          <w:rFonts w:ascii="Times New Roman" w:hAnsi="Times New Roman" w:cs="Times New Roman"/>
          <w:sz w:val="28"/>
          <w:szCs w:val="28"/>
        </w:rPr>
        <w:t xml:space="preserve">референции и </w:t>
      </w:r>
      <w:proofErr w:type="spellStart"/>
      <w:r w:rsidR="00467B50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выборе поставщика</w:t>
      </w:r>
      <w:r w:rsidR="00467B50">
        <w:rPr>
          <w:rFonts w:ascii="Times New Roman" w:hAnsi="Times New Roman" w:cs="Times New Roman"/>
          <w:sz w:val="28"/>
          <w:szCs w:val="28"/>
        </w:rPr>
        <w:t>.</w:t>
      </w:r>
    </w:p>
    <w:p w:rsidR="006A4C89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срока с даты утверждения плана финансово-хозяйственной деятельности бюджетного учреждения утверждается сформированный бюджетным учреждением план-график закупок?</w:t>
      </w:r>
    </w:p>
    <w:p w:rsidR="006A4C89" w:rsidRDefault="0035277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методы обоснования НМЦК. Какой метод является приоритетным для определения и обоснования цены контракта?</w:t>
      </w:r>
    </w:p>
    <w:p w:rsidR="00352779" w:rsidRPr="004A55A1" w:rsidRDefault="0035277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срока до дня размещения в единой информационной системе извещения об осуществлении соответствующей закупки может осуществляться внесение изменений в план-график по каждому объекту закупки?</w:t>
      </w:r>
    </w:p>
    <w:sectPr w:rsidR="00352779" w:rsidRPr="004A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67ECC"/>
    <w:multiLevelType w:val="hybridMultilevel"/>
    <w:tmpl w:val="D8F4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A1"/>
    <w:rsid w:val="0003309C"/>
    <w:rsid w:val="00352779"/>
    <w:rsid w:val="00467B50"/>
    <w:rsid w:val="004A55A1"/>
    <w:rsid w:val="006A4C89"/>
    <w:rsid w:val="00AA6B9A"/>
    <w:rsid w:val="00E23FCF"/>
    <w:rsid w:val="00EB73D7"/>
    <w:rsid w:val="00F322C8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Баркалова Н.Н.</dc:creator>
  <cp:lastModifiedBy>Макарова Е.С.</cp:lastModifiedBy>
  <cp:revision>2</cp:revision>
  <dcterms:created xsi:type="dcterms:W3CDTF">2019-11-22T12:38:00Z</dcterms:created>
  <dcterms:modified xsi:type="dcterms:W3CDTF">2019-11-22T12:38:00Z</dcterms:modified>
</cp:coreProperties>
</file>